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B7" w:rsidRDefault="00063AB7" w:rsidP="004E24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491" w:rsidRDefault="000F7491" w:rsidP="000F7491">
      <w:pPr>
        <w:pStyle w:val="1"/>
        <w:shd w:val="clear" w:color="auto" w:fill="auto"/>
        <w:spacing w:line="259" w:lineRule="auto"/>
        <w:ind w:left="4820" w:firstLine="0"/>
        <w:jc w:val="both"/>
        <w:rPr>
          <w:sz w:val="28"/>
          <w:szCs w:val="28"/>
        </w:rPr>
      </w:pPr>
      <w:r w:rsidRPr="001C0E6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 </w:t>
      </w:r>
    </w:p>
    <w:p w:rsidR="000F7491" w:rsidRPr="00961D14" w:rsidRDefault="000F7491" w:rsidP="000F7491">
      <w:pPr>
        <w:pStyle w:val="1"/>
        <w:shd w:val="clear" w:color="auto" w:fill="auto"/>
        <w:spacing w:line="259" w:lineRule="auto"/>
        <w:ind w:left="4820" w:firstLine="0"/>
        <w:jc w:val="both"/>
        <w:rPr>
          <w:sz w:val="28"/>
          <w:szCs w:val="28"/>
        </w:rPr>
      </w:pPr>
      <w:r w:rsidRPr="001C0E6D">
        <w:rPr>
          <w:sz w:val="28"/>
          <w:szCs w:val="28"/>
        </w:rPr>
        <w:t>к пр</w:t>
      </w:r>
      <w:r>
        <w:rPr>
          <w:sz w:val="28"/>
          <w:szCs w:val="28"/>
        </w:rPr>
        <w:t xml:space="preserve">иказу </w:t>
      </w:r>
      <w:r w:rsidRPr="001C0E6D">
        <w:rPr>
          <w:sz w:val="28"/>
          <w:szCs w:val="28"/>
        </w:rPr>
        <w:t xml:space="preserve">Управления образования </w:t>
      </w:r>
      <w:r w:rsidRPr="00961D14">
        <w:rPr>
          <w:iCs/>
          <w:sz w:val="28"/>
          <w:szCs w:val="28"/>
        </w:rPr>
        <w:t xml:space="preserve">от </w:t>
      </w:r>
      <w:r w:rsidR="00693551">
        <w:rPr>
          <w:iCs/>
          <w:sz w:val="28"/>
          <w:szCs w:val="28"/>
        </w:rPr>
        <w:t>31.03.</w:t>
      </w:r>
      <w:r>
        <w:rPr>
          <w:iCs/>
          <w:sz w:val="28"/>
          <w:szCs w:val="28"/>
        </w:rPr>
        <w:t xml:space="preserve"> 2021г.  № </w:t>
      </w:r>
      <w:r w:rsidR="00693551">
        <w:rPr>
          <w:iCs/>
          <w:sz w:val="28"/>
          <w:szCs w:val="28"/>
        </w:rPr>
        <w:t>153</w:t>
      </w:r>
      <w:bookmarkStart w:id="0" w:name="_GoBack"/>
      <w:bookmarkEnd w:id="0"/>
    </w:p>
    <w:p w:rsidR="000F7491" w:rsidRDefault="000F7491" w:rsidP="000F74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77EE" w:rsidRDefault="008D2177" w:rsidP="004E24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</w:t>
      </w:r>
      <w:r w:rsidR="00B177EE">
        <w:rPr>
          <w:rFonts w:ascii="Times New Roman" w:hAnsi="Times New Roman" w:cs="Times New Roman"/>
          <w:b/>
          <w:sz w:val="28"/>
          <w:szCs w:val="28"/>
        </w:rPr>
        <w:t>орожная карта»</w:t>
      </w:r>
    </w:p>
    <w:p w:rsidR="00541EB7" w:rsidRDefault="00650BAE" w:rsidP="004E24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развития общеобразовательных организаций с низкими образовательными результатами и</w:t>
      </w:r>
      <w:r w:rsidR="003F4B60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организаций</w:t>
      </w:r>
      <w:r>
        <w:rPr>
          <w:rFonts w:ascii="Times New Roman" w:hAnsi="Times New Roman" w:cs="Times New Roman"/>
          <w:b/>
          <w:sz w:val="28"/>
          <w:szCs w:val="28"/>
        </w:rPr>
        <w:t>, функционирующих в неблагоприятных социальных условия</w:t>
      </w:r>
      <w:r w:rsidR="003F4B60">
        <w:rPr>
          <w:rFonts w:ascii="Times New Roman" w:hAnsi="Times New Roman" w:cs="Times New Roman"/>
          <w:b/>
          <w:sz w:val="28"/>
          <w:szCs w:val="28"/>
        </w:rPr>
        <w:t xml:space="preserve">х, расположенных на территории Кунашакского </w:t>
      </w:r>
      <w:r>
        <w:rPr>
          <w:rFonts w:ascii="Times New Roman" w:hAnsi="Times New Roman" w:cs="Times New Roman"/>
          <w:b/>
          <w:sz w:val="28"/>
          <w:szCs w:val="28"/>
        </w:rPr>
        <w:t>района, на 20</w:t>
      </w:r>
      <w:r w:rsidR="003F4B60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-2024 годы</w:t>
      </w:r>
    </w:p>
    <w:p w:rsidR="003F4B60" w:rsidRDefault="003F4B60" w:rsidP="003F4B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7EE" w:rsidRDefault="00B177EE" w:rsidP="00B43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5F3" w:rsidRDefault="00541EB7" w:rsidP="00B43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образования в школах, показывающих низкие результаты и работающих в сложных социальных условиях;</w:t>
      </w:r>
    </w:p>
    <w:p w:rsidR="00B177EE" w:rsidRDefault="00B177EE" w:rsidP="00B43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168E">
        <w:rPr>
          <w:rFonts w:ascii="Times New Roman" w:hAnsi="Times New Roman" w:cs="Times New Roman"/>
          <w:sz w:val="28"/>
          <w:szCs w:val="28"/>
        </w:rPr>
        <w:t>преодоление разрыва в образовательных возможностях и достижениях детей</w:t>
      </w:r>
      <w:r w:rsidR="008D2177">
        <w:rPr>
          <w:rFonts w:ascii="Times New Roman" w:hAnsi="Times New Roman" w:cs="Times New Roman"/>
          <w:sz w:val="28"/>
          <w:szCs w:val="28"/>
        </w:rPr>
        <w:t>,</w:t>
      </w:r>
      <w:r w:rsidR="004C168E">
        <w:rPr>
          <w:rFonts w:ascii="Times New Roman" w:hAnsi="Times New Roman" w:cs="Times New Roman"/>
          <w:sz w:val="28"/>
          <w:szCs w:val="28"/>
        </w:rPr>
        <w:t xml:space="preserve"> </w:t>
      </w:r>
      <w:r w:rsidR="008D2177">
        <w:rPr>
          <w:rFonts w:ascii="Times New Roman" w:hAnsi="Times New Roman" w:cs="Times New Roman"/>
          <w:sz w:val="28"/>
          <w:szCs w:val="28"/>
        </w:rPr>
        <w:t>о</w:t>
      </w:r>
      <w:r w:rsidR="004C168E">
        <w:rPr>
          <w:rFonts w:ascii="Times New Roman" w:hAnsi="Times New Roman" w:cs="Times New Roman"/>
          <w:sz w:val="28"/>
          <w:szCs w:val="28"/>
        </w:rPr>
        <w:t>бусловленных социально-экономическими характеристиками их семей, территориальной отдаленностью общеобразовательной организации и сложностью  социума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1EB7" w:rsidRPr="004E2429" w:rsidRDefault="00B177EE" w:rsidP="00B43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высокой социальной значимости школы, выражающейся в наличии устойчивого сообщества участников образовательного процесса, разделяющих ценности и устремления школы.</w:t>
      </w:r>
    </w:p>
    <w:p w:rsidR="00B435F3" w:rsidRDefault="00B177EE" w:rsidP="00B435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41EB7" w:rsidRPr="00541EB7" w:rsidRDefault="00541EB7" w:rsidP="00B43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541EB7">
        <w:rPr>
          <w:rFonts w:ascii="Times New Roman" w:hAnsi="Times New Roman" w:cs="Times New Roman"/>
          <w:sz w:val="28"/>
          <w:szCs w:val="28"/>
        </w:rPr>
        <w:t>принятие управленческих решений, направленных на у</w:t>
      </w:r>
      <w:r>
        <w:rPr>
          <w:rFonts w:ascii="Times New Roman" w:hAnsi="Times New Roman" w:cs="Times New Roman"/>
          <w:sz w:val="28"/>
          <w:szCs w:val="28"/>
        </w:rPr>
        <w:t xml:space="preserve">лучшение качества образования; </w:t>
      </w:r>
      <w:r w:rsidRPr="00541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7EE" w:rsidRDefault="00B177EE" w:rsidP="00B43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получения общедоступного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семей;</w:t>
      </w:r>
    </w:p>
    <w:p w:rsidR="00B177EE" w:rsidRDefault="00B177EE" w:rsidP="00B43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уровня воспитательной работы в образовательной организации,   реализация мер по развитию </w:t>
      </w:r>
      <w:r w:rsidR="00222E24">
        <w:rPr>
          <w:rFonts w:ascii="Times New Roman" w:hAnsi="Times New Roman" w:cs="Times New Roman"/>
          <w:sz w:val="28"/>
          <w:szCs w:val="28"/>
        </w:rPr>
        <w:t>систем</w:t>
      </w:r>
      <w:r w:rsidR="008D2177">
        <w:rPr>
          <w:rFonts w:ascii="Times New Roman" w:hAnsi="Times New Roman" w:cs="Times New Roman"/>
          <w:sz w:val="28"/>
          <w:szCs w:val="28"/>
        </w:rPr>
        <w:t>ы</w:t>
      </w:r>
      <w:r w:rsidR="00222E24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</w:t>
      </w:r>
      <w:r w:rsidR="003F3CFB">
        <w:rPr>
          <w:rFonts w:ascii="Times New Roman" w:hAnsi="Times New Roman" w:cs="Times New Roman"/>
          <w:sz w:val="28"/>
          <w:szCs w:val="28"/>
        </w:rPr>
        <w:t>различных категорий</w:t>
      </w:r>
      <w:r w:rsidR="00CF7DC3">
        <w:rPr>
          <w:rFonts w:ascii="Times New Roman" w:hAnsi="Times New Roman" w:cs="Times New Roman"/>
          <w:sz w:val="28"/>
          <w:szCs w:val="28"/>
        </w:rPr>
        <w:t>, в том числе проживающих в сельской местности и детей, попавших в трудную жизненную ситуацию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77EE" w:rsidRDefault="00B177EE" w:rsidP="00B43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профессион</w:t>
      </w:r>
      <w:r w:rsidR="008D2177">
        <w:rPr>
          <w:rFonts w:ascii="Times New Roman" w:hAnsi="Times New Roman" w:cs="Times New Roman"/>
          <w:sz w:val="28"/>
          <w:szCs w:val="28"/>
        </w:rPr>
        <w:t>альной компетентности педагогов;</w:t>
      </w:r>
    </w:p>
    <w:p w:rsidR="00B177EE" w:rsidRDefault="00B177EE" w:rsidP="00B43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приведение базовой инфраструктуры школ в соответствие современным требованиям,  включая обновление учебного оборудования, библиотек и иных средств, необходимых для внедрения в общеобразовательных организациях эффективных образовательных техн</w:t>
      </w:r>
      <w:r w:rsidR="008D2177">
        <w:rPr>
          <w:rFonts w:ascii="Times New Roman" w:hAnsi="Times New Roman" w:cs="Times New Roman"/>
          <w:sz w:val="28"/>
          <w:szCs w:val="28"/>
        </w:rPr>
        <w:t>ологий и педагогических методов;</w:t>
      </w:r>
    </w:p>
    <w:p w:rsidR="00B177EE" w:rsidRDefault="00B177EE" w:rsidP="00B43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укрепление взаимодействия школы с родителями, социально-культурными организациями,  местным сообществом. Объединение их усилий  в работе по повыше</w:t>
      </w:r>
      <w:r w:rsidR="008D2177">
        <w:rPr>
          <w:rFonts w:ascii="Times New Roman" w:hAnsi="Times New Roman" w:cs="Times New Roman"/>
          <w:sz w:val="28"/>
          <w:szCs w:val="28"/>
        </w:rPr>
        <w:t>нию качества деятельности школы;</w:t>
      </w:r>
    </w:p>
    <w:p w:rsidR="00B435F3" w:rsidRDefault="00222E24" w:rsidP="00B43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внедрение в рамках проекта «Современная школа» новых методов обучения и воспитания, образовательных технологий, обеспечивающих освоение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базовых навыков и умений, повышение их мотивации к обучению и вовлечен</w:t>
      </w:r>
      <w:r w:rsidR="00063AB7">
        <w:rPr>
          <w:rFonts w:ascii="Times New Roman" w:hAnsi="Times New Roman" w:cs="Times New Roman"/>
          <w:sz w:val="28"/>
          <w:szCs w:val="28"/>
        </w:rPr>
        <w:t>ности в образовательный процесс.</w:t>
      </w:r>
    </w:p>
    <w:p w:rsidR="00B435F3" w:rsidRDefault="00B177EE" w:rsidP="00B43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177EE" w:rsidRDefault="00063AB7" w:rsidP="00B43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="00B177EE">
        <w:rPr>
          <w:rFonts w:ascii="Times New Roman" w:hAnsi="Times New Roman" w:cs="Times New Roman"/>
          <w:sz w:val="28"/>
          <w:szCs w:val="28"/>
        </w:rPr>
        <w:t>оложительная динамика образова</w:t>
      </w:r>
      <w:r>
        <w:rPr>
          <w:rFonts w:ascii="Times New Roman" w:hAnsi="Times New Roman" w:cs="Times New Roman"/>
          <w:sz w:val="28"/>
          <w:szCs w:val="28"/>
        </w:rPr>
        <w:t>тельных результатов обучающихся;</w:t>
      </w:r>
    </w:p>
    <w:p w:rsidR="00B177EE" w:rsidRDefault="00063AB7" w:rsidP="00B43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177EE">
        <w:rPr>
          <w:rFonts w:ascii="Times New Roman" w:hAnsi="Times New Roman" w:cs="Times New Roman"/>
          <w:sz w:val="28"/>
          <w:szCs w:val="28"/>
        </w:rPr>
        <w:t>оложительная динамика роста профессио</w:t>
      </w:r>
      <w:r>
        <w:rPr>
          <w:rFonts w:ascii="Times New Roman" w:hAnsi="Times New Roman" w:cs="Times New Roman"/>
          <w:sz w:val="28"/>
          <w:szCs w:val="28"/>
        </w:rPr>
        <w:t>нальной компетентности педагога;</w:t>
      </w:r>
    </w:p>
    <w:p w:rsidR="00B177EE" w:rsidRDefault="0033131E" w:rsidP="00B43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B177EE">
        <w:rPr>
          <w:rFonts w:ascii="Times New Roman" w:hAnsi="Times New Roman" w:cs="Times New Roman"/>
          <w:sz w:val="28"/>
          <w:szCs w:val="28"/>
        </w:rPr>
        <w:t xml:space="preserve">ост степени информированности участников образовательного процесса, как следствие – рост доверия к </w:t>
      </w:r>
      <w:r>
        <w:rPr>
          <w:rFonts w:ascii="Times New Roman" w:hAnsi="Times New Roman" w:cs="Times New Roman"/>
          <w:sz w:val="28"/>
          <w:szCs w:val="28"/>
        </w:rPr>
        <w:t>школе;</w:t>
      </w:r>
    </w:p>
    <w:p w:rsidR="00B177EE" w:rsidRDefault="0033131E" w:rsidP="00B43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B177EE">
        <w:rPr>
          <w:rFonts w:ascii="Times New Roman" w:hAnsi="Times New Roman" w:cs="Times New Roman"/>
          <w:sz w:val="28"/>
          <w:szCs w:val="28"/>
        </w:rPr>
        <w:t>ост числа родителей, активно участвующих в образовательных и</w:t>
      </w:r>
      <w:r>
        <w:rPr>
          <w:rFonts w:ascii="Times New Roman" w:hAnsi="Times New Roman" w:cs="Times New Roman"/>
          <w:sz w:val="28"/>
          <w:szCs w:val="28"/>
        </w:rPr>
        <w:t xml:space="preserve"> социальных инициативах школы, у</w:t>
      </w:r>
      <w:r w:rsidR="00B177EE">
        <w:rPr>
          <w:rFonts w:ascii="Times New Roman" w:hAnsi="Times New Roman" w:cs="Times New Roman"/>
          <w:sz w:val="28"/>
          <w:szCs w:val="28"/>
        </w:rPr>
        <w:t>величение количества родителей, удовлетворённых деятельностью школы.</w:t>
      </w:r>
    </w:p>
    <w:p w:rsidR="00B177EE" w:rsidRDefault="0033131E" w:rsidP="00B43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B177EE">
        <w:rPr>
          <w:rFonts w:ascii="Times New Roman" w:hAnsi="Times New Roman" w:cs="Times New Roman"/>
          <w:sz w:val="28"/>
          <w:szCs w:val="28"/>
        </w:rPr>
        <w:t xml:space="preserve">ост числа </w:t>
      </w:r>
      <w:proofErr w:type="gramStart"/>
      <w:r w:rsidR="00B177E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177EE">
        <w:rPr>
          <w:rFonts w:ascii="Times New Roman" w:hAnsi="Times New Roman" w:cs="Times New Roman"/>
          <w:sz w:val="28"/>
          <w:szCs w:val="28"/>
        </w:rPr>
        <w:t>, охваченных программ</w:t>
      </w:r>
      <w:r>
        <w:rPr>
          <w:rFonts w:ascii="Times New Roman" w:hAnsi="Times New Roman" w:cs="Times New Roman"/>
          <w:sz w:val="28"/>
          <w:szCs w:val="28"/>
        </w:rPr>
        <w:t>ами дополнительного образования;</w:t>
      </w:r>
    </w:p>
    <w:p w:rsidR="00B177EE" w:rsidRDefault="0033131E" w:rsidP="00B43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B177EE">
        <w:rPr>
          <w:rFonts w:ascii="Times New Roman" w:hAnsi="Times New Roman" w:cs="Times New Roman"/>
          <w:sz w:val="28"/>
          <w:szCs w:val="28"/>
        </w:rPr>
        <w:t xml:space="preserve">нижение численности обучающихся, </w:t>
      </w:r>
      <w:r>
        <w:rPr>
          <w:rFonts w:ascii="Times New Roman" w:hAnsi="Times New Roman" w:cs="Times New Roman"/>
          <w:sz w:val="28"/>
          <w:szCs w:val="28"/>
        </w:rPr>
        <w:t>ведущих асоциальный образ жизни;</w:t>
      </w:r>
    </w:p>
    <w:p w:rsidR="00B177EE" w:rsidRDefault="0033131E" w:rsidP="00B43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8D2177">
        <w:rPr>
          <w:rFonts w:ascii="Times New Roman" w:hAnsi="Times New Roman" w:cs="Times New Roman"/>
          <w:sz w:val="28"/>
          <w:szCs w:val="28"/>
        </w:rPr>
        <w:t>формированность</w:t>
      </w:r>
      <w:proofErr w:type="spellEnd"/>
      <w:r w:rsidR="008D2177">
        <w:rPr>
          <w:rFonts w:ascii="Times New Roman" w:hAnsi="Times New Roman" w:cs="Times New Roman"/>
          <w:sz w:val="28"/>
          <w:szCs w:val="28"/>
        </w:rPr>
        <w:t xml:space="preserve"> образовательной социокультурной среды школы, обеспечивающей</w:t>
      </w:r>
      <w:r w:rsidR="00B177EE">
        <w:rPr>
          <w:rFonts w:ascii="Times New Roman" w:hAnsi="Times New Roman" w:cs="Times New Roman"/>
          <w:sz w:val="28"/>
          <w:szCs w:val="28"/>
        </w:rPr>
        <w:t xml:space="preserve"> формирование интеллектуальной, духовно-нравственной личности, её социальную активность.</w:t>
      </w:r>
    </w:p>
    <w:p w:rsidR="00B435F3" w:rsidRDefault="00B435F3" w:rsidP="00B435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2127"/>
        <w:gridCol w:w="2868"/>
        <w:gridCol w:w="1985"/>
      </w:tblGrid>
      <w:tr w:rsidR="00BB4810" w:rsidTr="0072008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BB4810" w:rsidP="00B4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B4810" w:rsidRDefault="00BB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BB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BB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BB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Default="00BB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764E20" w:rsidTr="007B499D">
        <w:tc>
          <w:tcPr>
            <w:tcW w:w="1105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E20" w:rsidRDefault="00764E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Организационно-управленческие мероприятия</w:t>
            </w:r>
          </w:p>
        </w:tc>
      </w:tr>
      <w:tr w:rsidR="00BB4810" w:rsidTr="0072008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BB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 xml:space="preserve">Проведение мониторинговых обследований, направленных </w:t>
            </w:r>
            <w:proofErr w:type="gramStart"/>
            <w:r w:rsidRPr="00077201">
              <w:rPr>
                <w:rFonts w:ascii="Times New Roman" w:hAnsi="Times New Roman" w:cs="Times New Roman"/>
              </w:rPr>
              <w:t>на</w:t>
            </w:r>
            <w:proofErr w:type="gramEnd"/>
            <w:r w:rsidRPr="00077201">
              <w:rPr>
                <w:rFonts w:ascii="Times New Roman" w:hAnsi="Times New Roman" w:cs="Times New Roman"/>
              </w:rPr>
              <w:t>:</w:t>
            </w:r>
          </w:p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- выявление школ, показывающих низкие образовательные результаты;</w:t>
            </w:r>
          </w:p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- динамику показателей качества образования;</w:t>
            </w:r>
          </w:p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- комплексную оценку условий деятельности, управленческого и педагогического потенциала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7200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Сайгафарова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  <w:p w:rsidR="00720082" w:rsidRDefault="007200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Сагитова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Э.И.</w:t>
            </w:r>
          </w:p>
          <w:p w:rsidR="00720082" w:rsidRPr="00077201" w:rsidRDefault="007200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Э.Ф.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BB4810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Определение уровня качества подготовки обучающихся и выпускников</w:t>
            </w:r>
          </w:p>
        </w:tc>
      </w:tr>
      <w:tr w:rsidR="00CF5277" w:rsidTr="00CC26B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277" w:rsidRDefault="00077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277" w:rsidRPr="00077201" w:rsidRDefault="00CF5277" w:rsidP="00CF5277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 xml:space="preserve">Анализ результатов проведения государственной итоговой аттестации (далее - ГИА) и разработка планов по подготовке к ГИА выпускников основного общего и среднего общего образования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277" w:rsidRPr="00077201" w:rsidRDefault="00CF5277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5277" w:rsidRDefault="007200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Сагитова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Э.И.</w:t>
            </w:r>
          </w:p>
          <w:p w:rsidR="00720082" w:rsidRPr="00077201" w:rsidRDefault="007200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Э.Ф.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5277" w:rsidRPr="00077201" w:rsidRDefault="00CF5277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Разработка рекомендаций и предложений по повышению качества результатов государственной итоговой аттестации</w:t>
            </w:r>
          </w:p>
        </w:tc>
      </w:tr>
      <w:tr w:rsidR="00CF5277" w:rsidTr="0072008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277" w:rsidRDefault="00077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277" w:rsidRPr="00077201" w:rsidRDefault="00CF5277" w:rsidP="00CF5277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 xml:space="preserve">Формирование и реализация </w:t>
            </w:r>
            <w:r w:rsidRPr="00077201">
              <w:rPr>
                <w:rFonts w:ascii="Times New Roman" w:hAnsi="Times New Roman" w:cs="Times New Roman"/>
              </w:rPr>
              <w:lastRenderedPageBreak/>
              <w:t xml:space="preserve">школьных и районных планов по подготовке к ГИА выпускников 9 и 11 классов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277" w:rsidRPr="00077201" w:rsidRDefault="00CF5277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277" w:rsidRDefault="007200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Сагитова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Э.И.</w:t>
            </w:r>
          </w:p>
          <w:p w:rsidR="00720082" w:rsidRDefault="007200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Амирова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Э.И.</w:t>
            </w:r>
          </w:p>
          <w:p w:rsidR="00720082" w:rsidRPr="00077201" w:rsidRDefault="00720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F5277" w:rsidRPr="00077201" w:rsidRDefault="00CF5277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lastRenderedPageBreak/>
              <w:t xml:space="preserve">Улучшение </w:t>
            </w:r>
            <w:r w:rsidRPr="00077201">
              <w:rPr>
                <w:rFonts w:ascii="Times New Roman" w:hAnsi="Times New Roman" w:cs="Times New Roman"/>
              </w:rPr>
              <w:lastRenderedPageBreak/>
              <w:t>качества подготовки к ГИА</w:t>
            </w:r>
          </w:p>
        </w:tc>
      </w:tr>
      <w:tr w:rsidR="00CF5277" w:rsidTr="00CC26B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277" w:rsidRDefault="00077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277" w:rsidRPr="00077201" w:rsidRDefault="00CF5277" w:rsidP="00CF5277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Организация участия выпускников 9 и 11 классов в пробных ЕГЭ, ОГЭ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277" w:rsidRPr="00077201" w:rsidRDefault="00CF5277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277" w:rsidRPr="00077201" w:rsidRDefault="00720082">
            <w:pPr>
              <w:jc w:val="center"/>
              <w:rPr>
                <w:rFonts w:ascii="Times New Roman" w:hAnsi="Times New Roman" w:cs="Times New Roman"/>
              </w:rPr>
            </w:pPr>
            <w:r w:rsidRPr="00720082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5277" w:rsidRPr="00077201" w:rsidRDefault="00CF52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5277" w:rsidTr="00CC26B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277" w:rsidRDefault="00077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277" w:rsidRPr="00077201" w:rsidRDefault="00CF5277" w:rsidP="00CF5277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Организация участия в олимпиадах, конкурсах творческих исследовательских работ, проектах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277" w:rsidRPr="00077201" w:rsidRDefault="00CF5277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277" w:rsidRPr="00077201" w:rsidRDefault="00CC26B7">
            <w:pPr>
              <w:jc w:val="center"/>
              <w:rPr>
                <w:rFonts w:ascii="Times New Roman" w:hAnsi="Times New Roman" w:cs="Times New Roman"/>
              </w:rPr>
            </w:pPr>
            <w:r w:rsidRPr="00CC26B7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277" w:rsidRPr="00077201" w:rsidRDefault="00CC26B7" w:rsidP="00CC2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охвата участников олимпиад, конкурсов и т.д.</w:t>
            </w:r>
          </w:p>
        </w:tc>
      </w:tr>
      <w:tr w:rsidR="00CF5277" w:rsidTr="0072008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277" w:rsidRDefault="00077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277" w:rsidRPr="00077201" w:rsidRDefault="00CF5277" w:rsidP="00CC26B7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 xml:space="preserve">Приведение сайтов </w:t>
            </w:r>
            <w:r w:rsidR="00CC26B7">
              <w:rPr>
                <w:rFonts w:ascii="Times New Roman" w:hAnsi="Times New Roman" w:cs="Times New Roman"/>
              </w:rPr>
              <w:t>школ</w:t>
            </w:r>
            <w:r w:rsidRPr="00077201">
              <w:rPr>
                <w:rFonts w:ascii="Times New Roman" w:hAnsi="Times New Roman" w:cs="Times New Roman"/>
              </w:rPr>
              <w:t xml:space="preserve"> в соответствие с требованиями законодательства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277" w:rsidRPr="00077201" w:rsidRDefault="00CC26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– апрель 2021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277" w:rsidRDefault="00CC2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Гафарова М.Г.</w:t>
            </w:r>
          </w:p>
          <w:p w:rsidR="00CC26B7" w:rsidRPr="00077201" w:rsidRDefault="00CC2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277" w:rsidRPr="00077201" w:rsidRDefault="00CF5277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Повышение эффективности и качества образования</w:t>
            </w:r>
          </w:p>
        </w:tc>
      </w:tr>
      <w:tr w:rsidR="00BB4810" w:rsidTr="0072008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077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 w:rsidP="00836947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 xml:space="preserve">Организация консультационно-методического обеспечения разработки и реализации  плана мероприятий по поддержке школ, находящихся в группе риска или показывающих </w:t>
            </w:r>
            <w:r w:rsidR="00836947">
              <w:rPr>
                <w:rFonts w:ascii="Times New Roman" w:hAnsi="Times New Roman" w:cs="Times New Roman"/>
              </w:rPr>
              <w:t>низкие образовательные результаты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2 квартал</w:t>
            </w:r>
          </w:p>
          <w:p w:rsidR="00BB4810" w:rsidRPr="00077201" w:rsidRDefault="00836947" w:rsidP="00C415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BB4810" w:rsidRPr="00077201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A4E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Сайгафарова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BB4810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Повышение эффективности и качества педагогической деятельности</w:t>
            </w:r>
          </w:p>
        </w:tc>
      </w:tr>
      <w:tr w:rsidR="00BB4810" w:rsidTr="0072008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0F7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 w:rsidP="00C415C4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 xml:space="preserve">Закрепление «пилотной школы», показывающей стабильно высокие образовательные результаты за школами, находящимися в группе риска или </w:t>
            </w:r>
            <w:proofErr w:type="gramStart"/>
            <w:r w:rsidRPr="00077201">
              <w:rPr>
                <w:rFonts w:ascii="Times New Roman" w:hAnsi="Times New Roman" w:cs="Times New Roman"/>
              </w:rPr>
              <w:t>показывающих</w:t>
            </w:r>
            <w:proofErr w:type="gramEnd"/>
            <w:r w:rsidRPr="00077201">
              <w:rPr>
                <w:rFonts w:ascii="Times New Roman" w:hAnsi="Times New Roman" w:cs="Times New Roman"/>
              </w:rPr>
              <w:t xml:space="preserve"> </w:t>
            </w:r>
            <w:r w:rsidR="00BA4EC3" w:rsidRPr="00BA4EC3">
              <w:rPr>
                <w:rFonts w:ascii="Times New Roman" w:hAnsi="Times New Roman" w:cs="Times New Roman"/>
              </w:rPr>
              <w:t>низкие образовательные результаты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A4EC3" w:rsidP="00BB48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 2021</w:t>
            </w:r>
            <w:r w:rsidR="00BB4810" w:rsidRPr="00077201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BA4E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Сайгафарова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  <w:p w:rsidR="00BA4EC3" w:rsidRPr="00077201" w:rsidRDefault="00BA4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BB4810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Повышение качества образования в школах, показывающих устойчиво низкие результаты</w:t>
            </w:r>
          </w:p>
        </w:tc>
      </w:tr>
      <w:tr w:rsidR="00BB4810" w:rsidTr="0072008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0F7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Организация выездных мероприятий в общеобразовательные организации с целью оказания социальной и психологической помощи детям и семьям.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A4EC3" w:rsidP="00BA4E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раза в год 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A4E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Сайгафарова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BB4810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Предоставление индивидуальной психолого-педагогической помощи детям и их родителям, оказавшимся в трудной жизненной ситуации</w:t>
            </w:r>
          </w:p>
        </w:tc>
      </w:tr>
      <w:tr w:rsidR="00BB4810" w:rsidTr="0072008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0F7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 w:rsidP="00B65B4F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 xml:space="preserve">Проведение отчётных сессий школ,  находящихся  в группе риска или показывающих </w:t>
            </w:r>
            <w:r w:rsidR="00BA4EC3">
              <w:rPr>
                <w:rFonts w:ascii="Times New Roman" w:hAnsi="Times New Roman" w:cs="Times New Roman"/>
              </w:rPr>
              <w:t xml:space="preserve">устойчиво </w:t>
            </w:r>
            <w:r w:rsidR="00BA4EC3" w:rsidRPr="00BA4EC3">
              <w:rPr>
                <w:rFonts w:ascii="Times New Roman" w:hAnsi="Times New Roman" w:cs="Times New Roman"/>
              </w:rPr>
              <w:t>низкие образовательные результаты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 w:rsidP="00077201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Ежегодно с 20</w:t>
            </w:r>
            <w:r w:rsidR="00BA4EC3">
              <w:rPr>
                <w:rFonts w:ascii="Times New Roman" w:hAnsi="Times New Roman" w:cs="Times New Roman"/>
              </w:rPr>
              <w:t>21</w:t>
            </w:r>
            <w:r w:rsidRPr="00077201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A4EC3" w:rsidP="00F548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Сайгафарова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  <w:p w:rsidR="00BB4810" w:rsidRPr="00077201" w:rsidRDefault="00BB4810" w:rsidP="00F5487B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CF5277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Повышение качества образования в школах, показывающих устойчиво низкие результаты</w:t>
            </w:r>
          </w:p>
        </w:tc>
      </w:tr>
      <w:tr w:rsidR="00BB4810" w:rsidTr="0072008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0F7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eastAsia="Calibri" w:hAnsi="Times New Roman" w:cs="Times New Roman"/>
              </w:rPr>
              <w:t xml:space="preserve">Включение в показатели </w:t>
            </w:r>
            <w:proofErr w:type="gramStart"/>
            <w:r w:rsidRPr="00077201">
              <w:rPr>
                <w:rFonts w:ascii="Times New Roman" w:eastAsia="Calibri" w:hAnsi="Times New Roman" w:cs="Times New Roman"/>
              </w:rPr>
              <w:t>эффективности деятельности руководителей муниципальных образовательных организаций вопросов</w:t>
            </w:r>
            <w:proofErr w:type="gramEnd"/>
            <w:r w:rsidRPr="00077201">
              <w:rPr>
                <w:rFonts w:ascii="Times New Roman" w:eastAsia="Calibri" w:hAnsi="Times New Roman" w:cs="Times New Roman"/>
              </w:rPr>
              <w:t xml:space="preserve"> по соблюдению законодательства об образовании при  работе с официальными сайтами образовательных организаций в сети «Интернет»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 w:rsidP="00077201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С 20</w:t>
            </w:r>
            <w:r w:rsidR="00BA4EC3">
              <w:rPr>
                <w:rFonts w:ascii="Times New Roman" w:hAnsi="Times New Roman" w:cs="Times New Roman"/>
              </w:rPr>
              <w:t>21</w:t>
            </w:r>
            <w:r w:rsidRPr="00077201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EC3" w:rsidRDefault="00BA4E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Сайгафарова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  <w:p w:rsidR="00BB4810" w:rsidRPr="00077201" w:rsidRDefault="00BA4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Абдуллина Г.А.</w:t>
            </w:r>
          </w:p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437979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Повышение мотивации у педагогов на достижение оптимальных результатов.</w:t>
            </w:r>
          </w:p>
        </w:tc>
      </w:tr>
      <w:tr w:rsidR="00BB4810" w:rsidTr="0072008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0F7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BB4810">
            <w:pPr>
              <w:tabs>
                <w:tab w:val="left" w:pos="858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77201">
              <w:rPr>
                <w:rFonts w:ascii="Times New Roman" w:eastAsia="Calibri" w:hAnsi="Times New Roman" w:cs="Times New Roman"/>
              </w:rPr>
              <w:t xml:space="preserve">Анализ наличия обязательного перечня локальных нормативных актов и их соответствия </w:t>
            </w:r>
            <w:r w:rsidRPr="00077201">
              <w:rPr>
                <w:rFonts w:ascii="Times New Roman" w:eastAsia="Calibri" w:hAnsi="Times New Roman" w:cs="Times New Roman"/>
              </w:rPr>
              <w:lastRenderedPageBreak/>
              <w:t>требованиям законодательства об образовании.</w:t>
            </w:r>
          </w:p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EC3" w:rsidRPr="00BA4EC3" w:rsidRDefault="00BA4EC3" w:rsidP="006A50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4EC3">
              <w:rPr>
                <w:rFonts w:ascii="Times New Roman" w:hAnsi="Times New Roman" w:cs="Times New Roman"/>
              </w:rPr>
              <w:t>Сайгафарова</w:t>
            </w:r>
            <w:proofErr w:type="spellEnd"/>
            <w:r w:rsidRPr="00BA4EC3">
              <w:rPr>
                <w:rFonts w:ascii="Times New Roman" w:hAnsi="Times New Roman" w:cs="Times New Roman"/>
              </w:rPr>
              <w:t xml:space="preserve"> Р.Р.</w:t>
            </w:r>
          </w:p>
          <w:p w:rsidR="00BB4810" w:rsidRPr="00077201" w:rsidRDefault="00BA4EC3" w:rsidP="006A502C">
            <w:pPr>
              <w:jc w:val="center"/>
              <w:rPr>
                <w:rFonts w:ascii="Times New Roman" w:hAnsi="Times New Roman" w:cs="Times New Roman"/>
              </w:rPr>
            </w:pPr>
            <w:r w:rsidRPr="00BA4EC3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437979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 xml:space="preserve">Анализ объективной информации, </w:t>
            </w:r>
            <w:r w:rsidRPr="00077201">
              <w:rPr>
                <w:rFonts w:ascii="Times New Roman" w:hAnsi="Times New Roman" w:cs="Times New Roman"/>
              </w:rPr>
              <w:lastRenderedPageBreak/>
              <w:t>принятие управленческих решений</w:t>
            </w:r>
          </w:p>
        </w:tc>
      </w:tr>
      <w:tr w:rsidR="00BB4810" w:rsidTr="0072008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BB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F7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Организация обобщения и распространения передового педагогического опыта учителей школ, показывающих стабильно высокие результаты на государственной итоговой аттестации, в целях оказания практической помощи школам, показывающим стабильно низкие результаты и находящимся в группе риска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5360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Сагитова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Э.И.</w:t>
            </w:r>
          </w:p>
          <w:p w:rsidR="00536039" w:rsidRDefault="005360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Э.Ф.</w:t>
            </w:r>
          </w:p>
          <w:p w:rsidR="00536039" w:rsidRPr="00077201" w:rsidRDefault="005360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Сайгафарова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437979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Повышение качества образования в школах, показывающих устойчиво низкие результаты</w:t>
            </w:r>
          </w:p>
        </w:tc>
      </w:tr>
      <w:tr w:rsidR="00BB4810" w:rsidTr="0072008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BB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4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 xml:space="preserve">Организация контроля за созданием общеобразовательной организацией системы учёта </w:t>
            </w:r>
            <w:proofErr w:type="gramStart"/>
            <w:r w:rsidRPr="0007720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077201">
              <w:rPr>
                <w:rFonts w:ascii="Times New Roman" w:hAnsi="Times New Roman" w:cs="Times New Roman"/>
              </w:rPr>
              <w:t>, находящихся в трудной жизненной ситуации.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7B1EE9" w:rsidP="007B1E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Гиниятова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437979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Адресная помощь 100% семьям и детям, оказавшимся в трудной ситуации.</w:t>
            </w:r>
          </w:p>
        </w:tc>
      </w:tr>
      <w:tr w:rsidR="00BB4810" w:rsidTr="00720082">
        <w:trPr>
          <w:trHeight w:val="162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BB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4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077201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077201">
              <w:rPr>
                <w:rFonts w:ascii="Times New Roman" w:hAnsi="Times New Roman" w:cs="Times New Roman"/>
              </w:rPr>
              <w:t xml:space="preserve"> деятельностью общеобразовательной организации в летний период (организация оздоровительных мероприятий, ремонта и др.)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CA2A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Гин</w:t>
            </w:r>
            <w:r w:rsidR="006A502C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ятова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  <w:p w:rsidR="00CA2AA1" w:rsidRDefault="00CA2A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Шатров А.Е.</w:t>
            </w:r>
          </w:p>
          <w:p w:rsidR="00CA2AA1" w:rsidRPr="00077201" w:rsidRDefault="00CA2A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437979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 xml:space="preserve">Физическое и творческое развитие </w:t>
            </w:r>
            <w:proofErr w:type="gramStart"/>
            <w:r w:rsidRPr="00077201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BB4810" w:rsidTr="0072008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0F7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 w:rsidP="00827931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Увеличение доли обучающихся с ОВЗ и детей – инвалидов от общего числа обучающихся с ОВЗ и детей-инвалидов, которым предоставлена психолого-педагогическая и социальная помощь.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 w:rsidP="00077201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20</w:t>
            </w:r>
            <w:r w:rsidR="003D152C">
              <w:rPr>
                <w:rFonts w:ascii="Times New Roman" w:hAnsi="Times New Roman" w:cs="Times New Roman"/>
              </w:rPr>
              <w:t>21</w:t>
            </w:r>
            <w:r w:rsidRPr="00077201">
              <w:rPr>
                <w:rFonts w:ascii="Times New Roman" w:hAnsi="Times New Roman" w:cs="Times New Roman"/>
              </w:rPr>
              <w:t>-2024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3D15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Э.Ф.</w:t>
            </w:r>
          </w:p>
          <w:p w:rsidR="003D152C" w:rsidRDefault="003D15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Сайгафарова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  <w:p w:rsidR="003D152C" w:rsidRPr="00077201" w:rsidRDefault="003D1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437979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Своевременное определение статуса ОВЗ и образовательного маршрута учащегося</w:t>
            </w:r>
          </w:p>
        </w:tc>
      </w:tr>
      <w:tr w:rsidR="00BB4810" w:rsidTr="00720082">
        <w:tc>
          <w:tcPr>
            <w:tcW w:w="90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0F7491" w:rsidP="000F74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B4810" w:rsidRPr="00077201">
              <w:rPr>
                <w:rFonts w:ascii="Times New Roman" w:hAnsi="Times New Roman" w:cs="Times New Roman"/>
                <w:b/>
              </w:rPr>
              <w:t>Развитие кадрового потенциала руководящих и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BB481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B4810" w:rsidTr="0072008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0F7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Обеспечение повышения квалификации 100</w:t>
            </w:r>
            <w:r w:rsidR="00764E20">
              <w:rPr>
                <w:rFonts w:ascii="Times New Roman" w:hAnsi="Times New Roman" w:cs="Times New Roman"/>
              </w:rPr>
              <w:t xml:space="preserve"> </w:t>
            </w:r>
            <w:r w:rsidRPr="00077201">
              <w:rPr>
                <w:rFonts w:ascii="Times New Roman" w:hAnsi="Times New Roman" w:cs="Times New Roman"/>
              </w:rPr>
              <w:t xml:space="preserve">% педагогических и руководящих кадров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 w:rsidP="003F3CFB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До 2024 года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764E20" w:rsidP="00F548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Сайгафарова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  <w:p w:rsidR="00BB4810" w:rsidRPr="00077201" w:rsidRDefault="00BB4810" w:rsidP="00F5487B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437979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Повышение уровня профессионального мастерства педагогов</w:t>
            </w:r>
          </w:p>
        </w:tc>
      </w:tr>
      <w:tr w:rsidR="00BB4810" w:rsidTr="0072008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0F7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Обеспечение повышения квалификации 100</w:t>
            </w:r>
            <w:r w:rsidR="00764E20">
              <w:rPr>
                <w:rFonts w:ascii="Times New Roman" w:hAnsi="Times New Roman" w:cs="Times New Roman"/>
              </w:rPr>
              <w:t xml:space="preserve"> </w:t>
            </w:r>
            <w:r w:rsidRPr="00077201">
              <w:rPr>
                <w:rFonts w:ascii="Times New Roman" w:hAnsi="Times New Roman" w:cs="Times New Roman"/>
              </w:rPr>
              <w:t>% педагогических и руководящих кадров для организации работы с обучающимися и воспитанниками с ОВЗ в условиях инклюзивного образования.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 w:rsidP="003F3CFB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До 2024 года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E20" w:rsidRPr="00764E20" w:rsidRDefault="00764E20" w:rsidP="00764E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4E20">
              <w:rPr>
                <w:rFonts w:ascii="Times New Roman" w:hAnsi="Times New Roman" w:cs="Times New Roman"/>
              </w:rPr>
              <w:t>Сайгафарова</w:t>
            </w:r>
            <w:proofErr w:type="spellEnd"/>
            <w:r w:rsidRPr="00764E20">
              <w:rPr>
                <w:rFonts w:ascii="Times New Roman" w:hAnsi="Times New Roman" w:cs="Times New Roman"/>
              </w:rPr>
              <w:t xml:space="preserve"> Р.Р.</w:t>
            </w:r>
          </w:p>
          <w:p w:rsidR="00BB4810" w:rsidRPr="00077201" w:rsidRDefault="00764E20" w:rsidP="00764E20">
            <w:pPr>
              <w:jc w:val="center"/>
              <w:rPr>
                <w:rFonts w:ascii="Times New Roman" w:hAnsi="Times New Roman" w:cs="Times New Roman"/>
              </w:rPr>
            </w:pPr>
            <w:r w:rsidRPr="00764E20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437979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 xml:space="preserve">Наличие системы коррекционно-развивающей работы с </w:t>
            </w:r>
            <w:proofErr w:type="gramStart"/>
            <w:r w:rsidRPr="00077201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077201">
              <w:rPr>
                <w:rFonts w:ascii="Times New Roman" w:hAnsi="Times New Roman" w:cs="Times New Roman"/>
              </w:rPr>
              <w:t xml:space="preserve"> ОО, в том числе разработка индивидуальных образовательных маршрутов для учащихся, испытывающих сложности в освоении программы</w:t>
            </w:r>
          </w:p>
          <w:p w:rsidR="00616FAE" w:rsidRPr="00077201" w:rsidRDefault="00616FAE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Развитие системы коррекционн</w:t>
            </w:r>
            <w:proofErr w:type="gramStart"/>
            <w:r w:rsidRPr="00077201">
              <w:rPr>
                <w:rFonts w:ascii="Times New Roman" w:hAnsi="Times New Roman" w:cs="Times New Roman"/>
              </w:rPr>
              <w:t>о-</w:t>
            </w:r>
            <w:proofErr w:type="gramEnd"/>
            <w:r w:rsidRPr="00077201">
              <w:rPr>
                <w:rFonts w:ascii="Times New Roman" w:hAnsi="Times New Roman" w:cs="Times New Roman"/>
              </w:rPr>
              <w:t xml:space="preserve"> развивающей </w:t>
            </w:r>
            <w:r w:rsidRPr="00077201">
              <w:rPr>
                <w:rFonts w:ascii="Times New Roman" w:hAnsi="Times New Roman" w:cs="Times New Roman"/>
              </w:rPr>
              <w:lastRenderedPageBreak/>
              <w:t>работы с детьми</w:t>
            </w:r>
          </w:p>
        </w:tc>
      </w:tr>
      <w:tr w:rsidR="00BB4810" w:rsidTr="0072008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0F7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Обеспечение консультационно-методического сопровождения школы по разработке индивидуальных образовательных маршрутов, обеспечивающих успешность достижения положительных образовательных результатов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 w:rsidP="00077201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С 20</w:t>
            </w:r>
            <w:r w:rsidR="00764E20">
              <w:rPr>
                <w:rFonts w:ascii="Times New Roman" w:hAnsi="Times New Roman" w:cs="Times New Roman"/>
              </w:rPr>
              <w:t xml:space="preserve">21 </w:t>
            </w:r>
            <w:r w:rsidRPr="00077201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764E20" w:rsidP="00764E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Сайгафарова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  <w:p w:rsidR="00764E20" w:rsidRDefault="00764E20" w:rsidP="00764E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Э.Ф.</w:t>
            </w:r>
          </w:p>
          <w:p w:rsidR="00764E20" w:rsidRDefault="00764E20" w:rsidP="00764E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Сагитова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Э.И.</w:t>
            </w:r>
          </w:p>
          <w:p w:rsidR="00764E20" w:rsidRPr="00077201" w:rsidRDefault="00764E20" w:rsidP="00764E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Гиниятова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437979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 xml:space="preserve">Наличие системы коррекционно-развивающей работы с </w:t>
            </w:r>
            <w:proofErr w:type="gramStart"/>
            <w:r w:rsidRPr="00077201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077201">
              <w:rPr>
                <w:rFonts w:ascii="Times New Roman" w:hAnsi="Times New Roman" w:cs="Times New Roman"/>
              </w:rPr>
              <w:t xml:space="preserve"> ОО, в том числе разработка индивидуальных образовательных маршрутов для учащихся, испытывающих сложности в освоении программы</w:t>
            </w:r>
          </w:p>
          <w:p w:rsidR="00616FAE" w:rsidRPr="00077201" w:rsidRDefault="00616FAE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Развитие системы коррекционн</w:t>
            </w:r>
            <w:proofErr w:type="gramStart"/>
            <w:r w:rsidRPr="00077201">
              <w:rPr>
                <w:rFonts w:ascii="Times New Roman" w:hAnsi="Times New Roman" w:cs="Times New Roman"/>
              </w:rPr>
              <w:t>о-</w:t>
            </w:r>
            <w:proofErr w:type="gramEnd"/>
            <w:r w:rsidRPr="00077201">
              <w:rPr>
                <w:rFonts w:ascii="Times New Roman" w:hAnsi="Times New Roman" w:cs="Times New Roman"/>
              </w:rPr>
              <w:t xml:space="preserve"> развивающей работы с детьми</w:t>
            </w:r>
          </w:p>
        </w:tc>
      </w:tr>
      <w:tr w:rsidR="00BB4810" w:rsidTr="0072008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0F7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Организация индивидуального методического сопровождения,  направленного на развитие инновационной деятельности педагогов общеобразовательной организации.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E20" w:rsidRPr="00764E20" w:rsidRDefault="00764E20" w:rsidP="00764E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4E20">
              <w:rPr>
                <w:rFonts w:ascii="Times New Roman" w:hAnsi="Times New Roman" w:cs="Times New Roman"/>
              </w:rPr>
              <w:t>Сайгафарова</w:t>
            </w:r>
            <w:proofErr w:type="spellEnd"/>
            <w:r w:rsidRPr="00764E20">
              <w:rPr>
                <w:rFonts w:ascii="Times New Roman" w:hAnsi="Times New Roman" w:cs="Times New Roman"/>
              </w:rPr>
              <w:t xml:space="preserve"> Р.Р.</w:t>
            </w:r>
          </w:p>
          <w:p w:rsidR="00764E20" w:rsidRPr="00764E20" w:rsidRDefault="00764E20" w:rsidP="00764E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4E20">
              <w:rPr>
                <w:rFonts w:ascii="Times New Roman" w:hAnsi="Times New Roman" w:cs="Times New Roman"/>
              </w:rPr>
              <w:t>Амирова</w:t>
            </w:r>
            <w:proofErr w:type="spellEnd"/>
            <w:r w:rsidRPr="00764E20">
              <w:rPr>
                <w:rFonts w:ascii="Times New Roman" w:hAnsi="Times New Roman" w:cs="Times New Roman"/>
              </w:rPr>
              <w:t xml:space="preserve"> Э.Ф.</w:t>
            </w:r>
          </w:p>
          <w:p w:rsidR="00764E20" w:rsidRPr="00764E20" w:rsidRDefault="00764E20" w:rsidP="00764E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4E20">
              <w:rPr>
                <w:rFonts w:ascii="Times New Roman" w:hAnsi="Times New Roman" w:cs="Times New Roman"/>
              </w:rPr>
              <w:t>Сагитова</w:t>
            </w:r>
            <w:proofErr w:type="spellEnd"/>
            <w:r w:rsidRPr="00764E20">
              <w:rPr>
                <w:rFonts w:ascii="Times New Roman" w:hAnsi="Times New Roman" w:cs="Times New Roman"/>
              </w:rPr>
              <w:t xml:space="preserve"> Э.И.</w:t>
            </w:r>
          </w:p>
          <w:p w:rsidR="00764E20" w:rsidRDefault="00764E20" w:rsidP="00764E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4E20">
              <w:rPr>
                <w:rFonts w:ascii="Times New Roman" w:hAnsi="Times New Roman" w:cs="Times New Roman"/>
              </w:rPr>
              <w:t>Гиниятова</w:t>
            </w:r>
            <w:proofErr w:type="spellEnd"/>
            <w:r w:rsidRPr="00764E20">
              <w:rPr>
                <w:rFonts w:ascii="Times New Roman" w:hAnsi="Times New Roman" w:cs="Times New Roman"/>
              </w:rPr>
              <w:t xml:space="preserve"> Ю.В.</w:t>
            </w:r>
          </w:p>
          <w:p w:rsidR="00BB4810" w:rsidRPr="00077201" w:rsidRDefault="00BB4810" w:rsidP="00764E20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616FAE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Рост числа детей, участвующих в мероприятиях, направленных на выявление одаренности. Возрастание престижа знаний, создание ситуации успеха.</w:t>
            </w:r>
          </w:p>
        </w:tc>
      </w:tr>
      <w:tr w:rsidR="00BB4810" w:rsidTr="0072008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0F7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Проведение мониторинга педагогических затруднений учителей-предметников по выявлению причин низких  результатов ГИА.</w:t>
            </w:r>
          </w:p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Закрепление  педагогов – наставников за учителями, обучающиеся которых показывают стабильно низкие результаты ГИА.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 w:rsidP="00B65B4F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4 квартал каждого учебного года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BB4810">
            <w:pPr>
              <w:jc w:val="center"/>
              <w:rPr>
                <w:rFonts w:ascii="Times New Roman" w:hAnsi="Times New Roman" w:cs="Times New Roman"/>
              </w:rPr>
            </w:pPr>
          </w:p>
          <w:p w:rsidR="00764E20" w:rsidRPr="00764E20" w:rsidRDefault="00764E20" w:rsidP="00764E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4E20">
              <w:rPr>
                <w:rFonts w:ascii="Times New Roman" w:hAnsi="Times New Roman" w:cs="Times New Roman"/>
              </w:rPr>
              <w:t>Сайгафарова</w:t>
            </w:r>
            <w:proofErr w:type="spellEnd"/>
            <w:r w:rsidRPr="00764E20">
              <w:rPr>
                <w:rFonts w:ascii="Times New Roman" w:hAnsi="Times New Roman" w:cs="Times New Roman"/>
              </w:rPr>
              <w:t xml:space="preserve"> Р.Р.</w:t>
            </w:r>
          </w:p>
          <w:p w:rsidR="00764E20" w:rsidRPr="00764E20" w:rsidRDefault="00764E20" w:rsidP="00764E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4E20">
              <w:rPr>
                <w:rFonts w:ascii="Times New Roman" w:hAnsi="Times New Roman" w:cs="Times New Roman"/>
              </w:rPr>
              <w:t>Амирова</w:t>
            </w:r>
            <w:proofErr w:type="spellEnd"/>
            <w:r w:rsidRPr="00764E20">
              <w:rPr>
                <w:rFonts w:ascii="Times New Roman" w:hAnsi="Times New Roman" w:cs="Times New Roman"/>
              </w:rPr>
              <w:t xml:space="preserve"> Э.Ф.</w:t>
            </w:r>
          </w:p>
          <w:p w:rsidR="00BB4810" w:rsidRPr="00077201" w:rsidRDefault="00764E20" w:rsidP="00764E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4E20">
              <w:rPr>
                <w:rFonts w:ascii="Times New Roman" w:hAnsi="Times New Roman" w:cs="Times New Roman"/>
              </w:rPr>
              <w:t>Сагитова</w:t>
            </w:r>
            <w:proofErr w:type="spellEnd"/>
            <w:r w:rsidRPr="00764E20">
              <w:rPr>
                <w:rFonts w:ascii="Times New Roman" w:hAnsi="Times New Roman" w:cs="Times New Roman"/>
              </w:rPr>
              <w:t xml:space="preserve"> Э.И.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616FAE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Положительная динамика результатов ГИА</w:t>
            </w:r>
          </w:p>
        </w:tc>
      </w:tr>
      <w:tr w:rsidR="00BB4810" w:rsidTr="0072008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0F7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 w:rsidP="00650BAE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 xml:space="preserve">Предоставление общеобразовательной организацией материалов по работе с </w:t>
            </w:r>
            <w:proofErr w:type="gramStart"/>
            <w:r w:rsidRPr="00077201">
              <w:rPr>
                <w:rFonts w:ascii="Times New Roman" w:hAnsi="Times New Roman" w:cs="Times New Roman"/>
              </w:rPr>
              <w:t>неуспевающими</w:t>
            </w:r>
            <w:proofErr w:type="gramEnd"/>
            <w:r w:rsidRPr="00077201">
              <w:rPr>
                <w:rFonts w:ascii="Times New Roman" w:hAnsi="Times New Roman" w:cs="Times New Roman"/>
              </w:rPr>
              <w:t xml:space="preserve"> и слабоуспевающими  обучающимися (список обучающихся, план работы, график консультаций, протоколы педсоветов по итогам  учебного года и др.)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 w:rsidP="00B65B4F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4 квартал каждого учебного года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764E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Сайгафарова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  <w:p w:rsidR="00764E20" w:rsidRPr="00077201" w:rsidRDefault="0076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616FAE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 xml:space="preserve">Повышение качества обучения данной категории </w:t>
            </w:r>
            <w:proofErr w:type="gramStart"/>
            <w:r w:rsidRPr="00077201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BB4810" w:rsidTr="0072008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0F7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Индивидуальное собеседование с руководителем общеобразовательной организации по итогам анализа представленных материалов.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 w:rsidP="00B65B4F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4 квартал каждого учебного года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02C" w:rsidRDefault="006A50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О.Р.</w:t>
            </w:r>
          </w:p>
          <w:p w:rsidR="00BB4810" w:rsidRPr="00077201" w:rsidRDefault="00C348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Макмулова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616FAE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Определение уровня качества подготовки обучающихся и выпускников</w:t>
            </w:r>
          </w:p>
        </w:tc>
      </w:tr>
      <w:tr w:rsidR="00BB4810" w:rsidTr="0072008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0F7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7201">
              <w:rPr>
                <w:rFonts w:ascii="Times New Roman" w:hAnsi="Times New Roman" w:cs="Times New Roman"/>
              </w:rPr>
              <w:t xml:space="preserve">Реализация мер по стимулированию участия школы, в том числе педагогов и </w:t>
            </w:r>
            <w:r w:rsidRPr="00077201">
              <w:rPr>
                <w:rFonts w:ascii="Times New Roman" w:hAnsi="Times New Roman" w:cs="Times New Roman"/>
              </w:rPr>
              <w:lastRenderedPageBreak/>
              <w:t>обучающихся, в конкурсах и межшкольных проектах на муниципальном и региональном уровнях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 w:rsidP="00077201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lastRenderedPageBreak/>
              <w:t>20</w:t>
            </w:r>
            <w:r w:rsidR="003155FE">
              <w:rPr>
                <w:rFonts w:ascii="Times New Roman" w:hAnsi="Times New Roman" w:cs="Times New Roman"/>
              </w:rPr>
              <w:t>21</w:t>
            </w:r>
            <w:r w:rsidRPr="00077201">
              <w:rPr>
                <w:rFonts w:ascii="Times New Roman" w:hAnsi="Times New Roman" w:cs="Times New Roman"/>
              </w:rPr>
              <w:t>-2024 годы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3155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Сайгафарова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  <w:p w:rsidR="003155FE" w:rsidRPr="00077201" w:rsidRDefault="003155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Гиниятова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  <w:p w:rsidR="00BB4810" w:rsidRPr="00077201" w:rsidRDefault="00BB4810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 xml:space="preserve">Общеобразовательная </w:t>
            </w:r>
            <w:r w:rsidRPr="00077201">
              <w:rPr>
                <w:rFonts w:ascii="Times New Roman" w:hAnsi="Times New Roman" w:cs="Times New Roman"/>
              </w:rPr>
              <w:lastRenderedPageBreak/>
              <w:t>организация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616FAE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lastRenderedPageBreak/>
              <w:t xml:space="preserve">Повышение мотивации у педагогов на </w:t>
            </w:r>
            <w:r w:rsidRPr="00077201">
              <w:rPr>
                <w:rFonts w:ascii="Times New Roman" w:hAnsi="Times New Roman" w:cs="Times New Roman"/>
              </w:rPr>
              <w:lastRenderedPageBreak/>
              <w:t>достижение оптимальных результатов.</w:t>
            </w:r>
          </w:p>
        </w:tc>
      </w:tr>
      <w:tr w:rsidR="00BB4810" w:rsidTr="0072008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0F7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 w:rsidP="00E80716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 xml:space="preserve">Обеспечение информационной открытости деятельности школы, результатов реализации программ </w:t>
            </w:r>
            <w:r w:rsidR="00E80716">
              <w:rPr>
                <w:rFonts w:ascii="Times New Roman" w:hAnsi="Times New Roman" w:cs="Times New Roman"/>
              </w:rPr>
              <w:t>развития школ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E80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Гафарова М.Г.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616FAE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Повышение эффективности и качества педагогической деятельности</w:t>
            </w:r>
          </w:p>
        </w:tc>
      </w:tr>
      <w:tr w:rsidR="00BB4810" w:rsidTr="0072008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0F7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 xml:space="preserve">Организация консультационно-методического сопровождения по развитию в общеобразовательной организации дополнительного образования </w:t>
            </w:r>
            <w:proofErr w:type="gramStart"/>
            <w:r w:rsidRPr="0007720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0772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 w:rsidP="00077201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20</w:t>
            </w:r>
            <w:r w:rsidR="00E80716">
              <w:rPr>
                <w:rFonts w:ascii="Times New Roman" w:hAnsi="Times New Roman" w:cs="Times New Roman"/>
              </w:rPr>
              <w:t>21</w:t>
            </w:r>
            <w:r w:rsidRPr="00077201">
              <w:rPr>
                <w:rFonts w:ascii="Times New Roman" w:hAnsi="Times New Roman" w:cs="Times New Roman"/>
              </w:rPr>
              <w:t>-2024 годы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E80716" w:rsidP="00F548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Сайгафарова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  <w:p w:rsidR="00E80716" w:rsidRDefault="00E80716" w:rsidP="00F548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Гиниятова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  <w:p w:rsidR="00E80716" w:rsidRPr="00077201" w:rsidRDefault="00E80716" w:rsidP="00F54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дополнительного образования»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7F0E87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Развитие творческих способностей учащихся, формирование физически развитой личности.</w:t>
            </w:r>
          </w:p>
        </w:tc>
      </w:tr>
      <w:tr w:rsidR="00B95156" w:rsidRPr="00B95156" w:rsidTr="0072008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156" w:rsidRDefault="000F7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156" w:rsidRPr="00B95156" w:rsidRDefault="00B95156" w:rsidP="00E80716">
            <w:pPr>
              <w:rPr>
                <w:rFonts w:ascii="Times New Roman" w:hAnsi="Times New Roman" w:cs="Times New Roman"/>
              </w:rPr>
            </w:pPr>
            <w:r w:rsidRPr="00B95156">
              <w:rPr>
                <w:rFonts w:ascii="Times New Roman" w:hAnsi="Times New Roman" w:cs="Times New Roman"/>
              </w:rPr>
              <w:t xml:space="preserve">Участие в районных и областных </w:t>
            </w:r>
            <w:r w:rsidR="00E80716">
              <w:rPr>
                <w:rFonts w:ascii="Times New Roman" w:hAnsi="Times New Roman" w:cs="Times New Roman"/>
              </w:rPr>
              <w:t>конкурсах профессионального мастерства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156" w:rsidRDefault="00B95156" w:rsidP="00B95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716" w:rsidRPr="00E80716" w:rsidRDefault="00E80716" w:rsidP="00E807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0716">
              <w:rPr>
                <w:rFonts w:ascii="Times New Roman" w:hAnsi="Times New Roman" w:cs="Times New Roman"/>
              </w:rPr>
              <w:t>Сайгафарова</w:t>
            </w:r>
            <w:proofErr w:type="spellEnd"/>
            <w:r w:rsidRPr="00E80716">
              <w:rPr>
                <w:rFonts w:ascii="Times New Roman" w:hAnsi="Times New Roman" w:cs="Times New Roman"/>
              </w:rPr>
              <w:t xml:space="preserve"> Р.Р.</w:t>
            </w:r>
          </w:p>
          <w:p w:rsidR="00B95156" w:rsidRDefault="00E80716" w:rsidP="00E80716">
            <w:pPr>
              <w:jc w:val="center"/>
              <w:rPr>
                <w:rFonts w:ascii="Times New Roman" w:hAnsi="Times New Roman" w:cs="Times New Roman"/>
              </w:rPr>
            </w:pPr>
            <w:r w:rsidRPr="00E80716">
              <w:rPr>
                <w:rFonts w:ascii="Times New Roman" w:hAnsi="Times New Roman" w:cs="Times New Roman"/>
              </w:rPr>
              <w:t xml:space="preserve">Общеобразовательная организация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156" w:rsidRPr="00B95156" w:rsidRDefault="00B95156">
            <w:pPr>
              <w:jc w:val="center"/>
              <w:rPr>
                <w:rFonts w:ascii="Times New Roman" w:hAnsi="Times New Roman" w:cs="Times New Roman"/>
              </w:rPr>
            </w:pPr>
            <w:r w:rsidRPr="00B95156">
              <w:rPr>
                <w:rFonts w:ascii="Times New Roman" w:hAnsi="Times New Roman" w:cs="Times New Roman"/>
              </w:rPr>
              <w:t>Повышение уровня профессионального мастерства педагогов</w:t>
            </w:r>
          </w:p>
        </w:tc>
      </w:tr>
      <w:tr w:rsidR="00BB4810" w:rsidRPr="00CE2E96" w:rsidTr="00720082">
        <w:tc>
          <w:tcPr>
            <w:tcW w:w="90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0F7491" w:rsidP="00E509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="00BB4810" w:rsidRPr="00077201">
              <w:rPr>
                <w:rFonts w:ascii="Times New Roman" w:hAnsi="Times New Roman" w:cs="Times New Roman"/>
                <w:b/>
              </w:rPr>
              <w:t xml:space="preserve"> Информационная открытость реализации дорожной карты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BB4810" w:rsidP="00E509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4810" w:rsidTr="00720082">
        <w:trPr>
          <w:trHeight w:val="18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F7491" w:rsidRDefault="000F7491" w:rsidP="009358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 w:rsidP="00935897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Обеспечение информационной открытости результатов реализации «дорожной карты» на муниципальном уровне с использованием СМИ и информационно-телекоммуникационной сети Интернет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 w:rsidP="00935897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E80716" w:rsidP="00E50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Гафарова М.Г.</w:t>
            </w:r>
          </w:p>
          <w:p w:rsidR="00BB4810" w:rsidRPr="00077201" w:rsidRDefault="00BB4810" w:rsidP="009358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7F0E87" w:rsidP="00E5090A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Удовлетворение общественности в информации о результатах работы школы, получение родителями осмысленного представления о деятельности школы, успехах и проблемах учащихся.</w:t>
            </w:r>
          </w:p>
        </w:tc>
      </w:tr>
    </w:tbl>
    <w:p w:rsidR="00B177EE" w:rsidRDefault="00B177EE" w:rsidP="00B177EE"/>
    <w:p w:rsidR="000C55F3" w:rsidRDefault="000C55F3"/>
    <w:sectPr w:rsidR="000C55F3" w:rsidSect="00DA5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77EE"/>
    <w:rsid w:val="00063AB7"/>
    <w:rsid w:val="00077201"/>
    <w:rsid w:val="00096C37"/>
    <w:rsid w:val="000C55F3"/>
    <w:rsid w:val="000E21DB"/>
    <w:rsid w:val="000F7491"/>
    <w:rsid w:val="000F77E6"/>
    <w:rsid w:val="00150FF1"/>
    <w:rsid w:val="001B3CC2"/>
    <w:rsid w:val="00222E24"/>
    <w:rsid w:val="0022633B"/>
    <w:rsid w:val="00257026"/>
    <w:rsid w:val="002615C7"/>
    <w:rsid w:val="002723A9"/>
    <w:rsid w:val="00277431"/>
    <w:rsid w:val="002B3237"/>
    <w:rsid w:val="002B7DB3"/>
    <w:rsid w:val="002D2E38"/>
    <w:rsid w:val="002E0B48"/>
    <w:rsid w:val="002E2E79"/>
    <w:rsid w:val="00305A17"/>
    <w:rsid w:val="003155FE"/>
    <w:rsid w:val="0033131E"/>
    <w:rsid w:val="00331860"/>
    <w:rsid w:val="003942CF"/>
    <w:rsid w:val="003D152C"/>
    <w:rsid w:val="003F3CFB"/>
    <w:rsid w:val="003F4B60"/>
    <w:rsid w:val="003F7513"/>
    <w:rsid w:val="00427AAB"/>
    <w:rsid w:val="00437979"/>
    <w:rsid w:val="0044292D"/>
    <w:rsid w:val="0046309E"/>
    <w:rsid w:val="00475986"/>
    <w:rsid w:val="00486F92"/>
    <w:rsid w:val="004C168E"/>
    <w:rsid w:val="004E2429"/>
    <w:rsid w:val="00536039"/>
    <w:rsid w:val="00541EB7"/>
    <w:rsid w:val="00582898"/>
    <w:rsid w:val="0059290D"/>
    <w:rsid w:val="00616FAE"/>
    <w:rsid w:val="00650BAE"/>
    <w:rsid w:val="00663B4D"/>
    <w:rsid w:val="00693551"/>
    <w:rsid w:val="006A01AF"/>
    <w:rsid w:val="006A502C"/>
    <w:rsid w:val="006F6460"/>
    <w:rsid w:val="0071442C"/>
    <w:rsid w:val="00720082"/>
    <w:rsid w:val="00746A83"/>
    <w:rsid w:val="00764E20"/>
    <w:rsid w:val="007B1EE9"/>
    <w:rsid w:val="007B492E"/>
    <w:rsid w:val="007F0E87"/>
    <w:rsid w:val="00827931"/>
    <w:rsid w:val="00836947"/>
    <w:rsid w:val="008440EF"/>
    <w:rsid w:val="0086476F"/>
    <w:rsid w:val="008D2177"/>
    <w:rsid w:val="00A461AE"/>
    <w:rsid w:val="00A62B92"/>
    <w:rsid w:val="00B068CB"/>
    <w:rsid w:val="00B177EE"/>
    <w:rsid w:val="00B435F3"/>
    <w:rsid w:val="00B65B4F"/>
    <w:rsid w:val="00B95156"/>
    <w:rsid w:val="00BA4EC3"/>
    <w:rsid w:val="00BB4810"/>
    <w:rsid w:val="00BF7B78"/>
    <w:rsid w:val="00C1188A"/>
    <w:rsid w:val="00C34849"/>
    <w:rsid w:val="00C415C4"/>
    <w:rsid w:val="00CA2AA1"/>
    <w:rsid w:val="00CC26B7"/>
    <w:rsid w:val="00CE2E96"/>
    <w:rsid w:val="00CF5277"/>
    <w:rsid w:val="00CF7DC3"/>
    <w:rsid w:val="00D46E76"/>
    <w:rsid w:val="00D6390D"/>
    <w:rsid w:val="00DA3E69"/>
    <w:rsid w:val="00DA50D0"/>
    <w:rsid w:val="00DF7178"/>
    <w:rsid w:val="00E5090A"/>
    <w:rsid w:val="00E80716"/>
    <w:rsid w:val="00EA14BA"/>
    <w:rsid w:val="00EB07DD"/>
    <w:rsid w:val="00F37CE7"/>
    <w:rsid w:val="00F477C0"/>
    <w:rsid w:val="00F53C4D"/>
    <w:rsid w:val="00F5487B"/>
    <w:rsid w:val="00F64417"/>
    <w:rsid w:val="00F7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7E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B177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Emphasis"/>
    <w:basedOn w:val="a0"/>
    <w:uiPriority w:val="20"/>
    <w:qFormat/>
    <w:rsid w:val="00B177EE"/>
    <w:rPr>
      <w:i/>
      <w:iCs/>
    </w:rPr>
  </w:style>
  <w:style w:type="character" w:customStyle="1" w:styleId="a6">
    <w:name w:val="Основной текст_"/>
    <w:basedOn w:val="a0"/>
    <w:link w:val="1"/>
    <w:rsid w:val="000F749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0F7491"/>
    <w:pPr>
      <w:widowControl w:val="0"/>
      <w:shd w:val="clear" w:color="auto" w:fill="FFFFFF"/>
      <w:spacing w:after="0" w:line="271" w:lineRule="auto"/>
      <w:ind w:firstLine="20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F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7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3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014</cp:lastModifiedBy>
  <cp:revision>26</cp:revision>
  <cp:lastPrinted>2021-04-06T10:31:00Z</cp:lastPrinted>
  <dcterms:created xsi:type="dcterms:W3CDTF">2020-02-18T04:36:00Z</dcterms:created>
  <dcterms:modified xsi:type="dcterms:W3CDTF">2021-04-07T07:31:00Z</dcterms:modified>
</cp:coreProperties>
</file>